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16105" w14:textId="24F35567" w:rsidR="00495FF9" w:rsidRPr="009D6AA6" w:rsidRDefault="009D6AA6">
      <w:pPr>
        <w:rPr>
          <w:b/>
          <w:bCs/>
          <w:sz w:val="32"/>
          <w:szCs w:val="32"/>
          <w:u w:val="single"/>
        </w:rPr>
      </w:pPr>
      <w:r w:rsidRPr="009D6AA6">
        <w:rPr>
          <w:b/>
          <w:bCs/>
          <w:sz w:val="32"/>
          <w:szCs w:val="32"/>
          <w:u w:val="single"/>
        </w:rPr>
        <w:t>Grade 8 Digital Citizenship Assignments – Digital Communication</w:t>
      </w:r>
    </w:p>
    <w:p w14:paraId="262011C2" w14:textId="723BB1DE" w:rsidR="009D6AA6" w:rsidRDefault="009D6AA6"/>
    <w:p w14:paraId="77237347" w14:textId="37AE0779" w:rsidR="009D6AA6" w:rsidRDefault="00017CB6">
      <w:r>
        <w:t>8 questions, 3 acronyms and an official email to Mr. Kelly in this assignment</w:t>
      </w:r>
    </w:p>
    <w:p w14:paraId="76E01F97" w14:textId="77777777" w:rsidR="009D6AA6" w:rsidRDefault="009D6AA6"/>
    <w:p w14:paraId="0EEF3FFA" w14:textId="189090EA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1.What is the definition of digital communication? (1)</w:t>
      </w:r>
    </w:p>
    <w:p w14:paraId="55CC456F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35"/>
          <w:szCs w:val="35"/>
          <w:shd w:val="clear" w:color="auto" w:fill="201F1E"/>
        </w:rPr>
      </w:pPr>
    </w:p>
    <w:p w14:paraId="52CF2E49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2. List 4 digital communication advantages and 4 disadvantages in your opinion. (8)</w:t>
      </w:r>
    </w:p>
    <w:p w14:paraId="49785745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4CD0644F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3. What are the three most popular forms of digital communication today and why do you think they are popular? (4)</w:t>
      </w:r>
    </w:p>
    <w:p w14:paraId="60CEC945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6FF8DE08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4. What three forms of digital communication may not be around much longer and why do you think they are going to disappear or become irrelevant? (4)</w:t>
      </w:r>
    </w:p>
    <w:p w14:paraId="524EA1F8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646A0FD8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5. Can you list five locations or scenarios in real life where you really SHOULD NOT be communicating digitally and suggest WHY? (5)</w:t>
      </w:r>
    </w:p>
    <w:p w14:paraId="077F2F3F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5F6F6B7A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6. Spend some time online researching dangerous digital communication then answer: In your mind which TWO forms of digital communication represent the greatest DANGER to your personal health and safety and WHY? (4)</w:t>
      </w:r>
    </w:p>
    <w:p w14:paraId="19EE134F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77C0A9C5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7. Do you think human kids will continue to be more and more connected or will people eventually find their own healthy balance? Why?  (2)</w:t>
      </w:r>
    </w:p>
    <w:p w14:paraId="250246B1" w14:textId="77777777" w:rsidR="009D6AA6" w:rsidRPr="009D6AA6" w:rsidRDefault="009D6AA6" w:rsidP="009D6AA6">
      <w:pPr>
        <w:rPr>
          <w:rFonts w:ascii="Courier New" w:eastAsia="Times New Roman" w:hAnsi="Courier New" w:cs="Courier New"/>
          <w:color w:val="FFFFFF" w:themeColor="background1"/>
          <w:sz w:val="20"/>
          <w:szCs w:val="20"/>
          <w:shd w:val="clear" w:color="auto" w:fill="201F1E"/>
        </w:rPr>
      </w:pPr>
    </w:p>
    <w:p w14:paraId="7E0597F5" w14:textId="455F4089" w:rsidR="009D6AA6" w:rsidRPr="009D6AA6" w:rsidRDefault="009D6AA6" w:rsidP="009D6AA6">
      <w:pPr>
        <w:rPr>
          <w:rFonts w:ascii="Times New Roman" w:eastAsia="Times New Roman" w:hAnsi="Times New Roman" w:cs="Times New Roman"/>
          <w:color w:val="FFFFFF" w:themeColor="background1"/>
        </w:rPr>
      </w:pP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8. When a person dies, is too sick or injured to communicate or for any other reason avoids all digital communication; what should happen to their accumulated online communications and records of internet activity? What is your solution to this growing problem?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 xml:space="preserve"> </w:t>
      </w:r>
      <w:r w:rsidRPr="009D6AA6">
        <w:rPr>
          <w:rFonts w:ascii="Arial" w:eastAsia="Times New Roman" w:hAnsi="Arial" w:cs="Times New Roman"/>
          <w:color w:val="FFFFFF" w:themeColor="background1"/>
          <w:sz w:val="20"/>
          <w:szCs w:val="20"/>
          <w:shd w:val="clear" w:color="auto" w:fill="201F1E"/>
        </w:rPr>
        <w:t>Ex. If someone passes away and they have Facebook, Twitter, Websites, Cell Phones what should be done and who should be responsible to do it?</w:t>
      </w:r>
    </w:p>
    <w:p w14:paraId="79953272" w14:textId="0F28DBE5" w:rsidR="009D6AA6" w:rsidRDefault="009D6AA6"/>
    <w:p w14:paraId="2D88935E" w14:textId="512DFB4F" w:rsidR="009D6AA6" w:rsidRPr="00017CB6" w:rsidRDefault="009D6AA6">
      <w:pPr>
        <w:rPr>
          <w:b/>
          <w:bCs/>
        </w:rPr>
      </w:pPr>
      <w:r w:rsidRPr="00017CB6">
        <w:rPr>
          <w:b/>
          <w:bCs/>
        </w:rPr>
        <w:t>PART 2: Acronyms</w:t>
      </w:r>
      <w:r w:rsidR="00017CB6">
        <w:rPr>
          <w:b/>
          <w:bCs/>
        </w:rPr>
        <w:t xml:space="preserve"> (Using and creating acronyms or initialisms) </w:t>
      </w:r>
    </w:p>
    <w:p w14:paraId="3814FF02" w14:textId="1887B4BD" w:rsidR="009D6AA6" w:rsidRDefault="009D6AA6"/>
    <w:p w14:paraId="292D754D" w14:textId="6D4A8BF3" w:rsidR="009D6AA6" w:rsidRDefault="009D6AA6">
      <w:r>
        <w:t>Check out this amazing list of acronyms</w:t>
      </w:r>
      <w:r w:rsidR="00017CB6">
        <w:t xml:space="preserve"> and initialisms</w:t>
      </w:r>
      <w:r>
        <w:t xml:space="preserve"> THEN </w:t>
      </w:r>
      <w:r w:rsidRPr="00017CB6">
        <w:rPr>
          <w:b/>
          <w:bCs/>
        </w:rPr>
        <w:t xml:space="preserve">make up THREE (3) </w:t>
      </w:r>
      <w:proofErr w:type="gramStart"/>
      <w:r w:rsidRPr="00017CB6">
        <w:rPr>
          <w:b/>
          <w:bCs/>
        </w:rPr>
        <w:t>NEW  school</w:t>
      </w:r>
      <w:proofErr w:type="gramEnd"/>
      <w:r w:rsidRPr="00017CB6">
        <w:rPr>
          <w:b/>
          <w:bCs/>
        </w:rPr>
        <w:t xml:space="preserve"> appropriate ACRONYMS</w:t>
      </w:r>
      <w:r>
        <w:t xml:space="preserve"> and list them with their meaning</w:t>
      </w:r>
    </w:p>
    <w:p w14:paraId="7E5F077E" w14:textId="7DCDD95F" w:rsidR="009D6AA6" w:rsidRDefault="009D6AA6">
      <w:hyperlink r:id="rId4" w:history="1">
        <w:r w:rsidRPr="00D84755">
          <w:rPr>
            <w:rStyle w:val="Hyperlink"/>
          </w:rPr>
          <w:t>https://bbtnb.cdxauto.ca/pluginfile.php/126/mod_page/content/14/digcitacro.pdf</w:t>
        </w:r>
      </w:hyperlink>
    </w:p>
    <w:p w14:paraId="4D82BEA9" w14:textId="5D190D24" w:rsidR="009D6AA6" w:rsidRDefault="009D6AA6"/>
    <w:p w14:paraId="251A1331" w14:textId="7C24CE3A" w:rsidR="009D6AA6" w:rsidRPr="00017CB6" w:rsidRDefault="009D6AA6">
      <w:pPr>
        <w:rPr>
          <w:b/>
          <w:bCs/>
        </w:rPr>
      </w:pPr>
      <w:r w:rsidRPr="00017CB6">
        <w:rPr>
          <w:b/>
          <w:bCs/>
        </w:rPr>
        <w:t>Part 3: Send Mr. Kelly an email about a fake concern</w:t>
      </w:r>
      <w:r w:rsidR="00017CB6" w:rsidRPr="00017CB6">
        <w:rPr>
          <w:b/>
          <w:bCs/>
        </w:rPr>
        <w:t xml:space="preserve"> but structure it properly like this:</w:t>
      </w:r>
    </w:p>
    <w:p w14:paraId="2B087418" w14:textId="5FE7D2C6" w:rsidR="00017CB6" w:rsidRPr="00017CB6" w:rsidRDefault="00017CB6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428A" wp14:editId="3486BB14">
                <wp:simplePos x="0" y="0"/>
                <wp:positionH relativeFrom="column">
                  <wp:posOffset>3083108</wp:posOffset>
                </wp:positionH>
                <wp:positionV relativeFrom="paragraph">
                  <wp:posOffset>187876</wp:posOffset>
                </wp:positionV>
                <wp:extent cx="2695326" cy="2408079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326" cy="2408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7CA41" w14:textId="2FC3BB85" w:rsidR="00017CB6" w:rsidRDefault="00017CB6">
                            <w:r>
                              <w:t>Subject: What’s the email about</w:t>
                            </w:r>
                          </w:p>
                          <w:p w14:paraId="02FD9B36" w14:textId="77777777" w:rsidR="00017CB6" w:rsidRDefault="00017CB6"/>
                          <w:p w14:paraId="5C2DB109" w14:textId="24004AC1" w:rsidR="00017CB6" w:rsidRDefault="00017CB6">
                            <w:r>
                              <w:t>Salutation: The greeting</w:t>
                            </w:r>
                          </w:p>
                          <w:p w14:paraId="1F674B65" w14:textId="77777777" w:rsidR="00017CB6" w:rsidRDefault="00017CB6"/>
                          <w:p w14:paraId="538F8598" w14:textId="3CA95D71" w:rsidR="00017CB6" w:rsidRDefault="00017CB6">
                            <w:r>
                              <w:t>Message: The message or background info (get to the point)</w:t>
                            </w:r>
                          </w:p>
                          <w:p w14:paraId="4FB9E00F" w14:textId="77777777" w:rsidR="00017CB6" w:rsidRDefault="00017CB6"/>
                          <w:p w14:paraId="08D39390" w14:textId="11331FDE" w:rsidR="00017CB6" w:rsidRDefault="00017CB6">
                            <w:r>
                              <w:t>Closing: What you are looking for, next actions requested</w:t>
                            </w:r>
                          </w:p>
                          <w:p w14:paraId="715A3A72" w14:textId="77777777" w:rsidR="00017CB6" w:rsidRDefault="00017CB6"/>
                          <w:p w14:paraId="033070CF" w14:textId="56BC4F18" w:rsidR="00017CB6" w:rsidRDefault="00017CB6">
                            <w:r>
                              <w:t>Signature: Your name and any other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42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75pt;margin-top:14.8pt;width:212.25pt;height:189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" fillcolor="white [3201]" strokeweight=".5pt">
                <v:textbox>
                  <w:txbxContent>
                    <w:p w14:paraId="7757CA41" w14:textId="2FC3BB85" w:rsidR="00017CB6" w:rsidRDefault="00017CB6">
                      <w:r>
                        <w:t>Subject: What’s the email about</w:t>
                      </w:r>
                    </w:p>
                    <w:p w14:paraId="02FD9B36" w14:textId="77777777" w:rsidR="00017CB6" w:rsidRDefault="00017CB6"/>
                    <w:p w14:paraId="5C2DB109" w14:textId="24004AC1" w:rsidR="00017CB6" w:rsidRDefault="00017CB6">
                      <w:r>
                        <w:t>Salutation: The greeting</w:t>
                      </w:r>
                    </w:p>
                    <w:p w14:paraId="1F674B65" w14:textId="77777777" w:rsidR="00017CB6" w:rsidRDefault="00017CB6"/>
                    <w:p w14:paraId="538F8598" w14:textId="3CA95D71" w:rsidR="00017CB6" w:rsidRDefault="00017CB6">
                      <w:r>
                        <w:t>Message: The message or background info (get to the point)</w:t>
                      </w:r>
                    </w:p>
                    <w:p w14:paraId="4FB9E00F" w14:textId="77777777" w:rsidR="00017CB6" w:rsidRDefault="00017CB6"/>
                    <w:p w14:paraId="08D39390" w14:textId="11331FDE" w:rsidR="00017CB6" w:rsidRDefault="00017CB6">
                      <w:r>
                        <w:t>Closing: What you are looking for, next actions requested</w:t>
                      </w:r>
                    </w:p>
                    <w:p w14:paraId="715A3A72" w14:textId="77777777" w:rsidR="00017CB6" w:rsidRDefault="00017CB6"/>
                    <w:p w14:paraId="033070CF" w14:textId="56BC4F18" w:rsidR="00017CB6" w:rsidRDefault="00017CB6">
                      <w:r>
                        <w:t>Signature: Your name and any other details</w:t>
                      </w:r>
                    </w:p>
                  </w:txbxContent>
                </v:textbox>
              </v:shape>
            </w:pict>
          </mc:Fallback>
        </mc:AlternateContent>
      </w:r>
      <w:r w:rsidRPr="00017CB6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017CB6">
        <w:rPr>
          <w:noProof/>
        </w:rPr>
        <w:drawing>
          <wp:inline distT="0" distB="0" distL="0" distR="0" wp14:anchorId="1399DC51" wp14:editId="6997FA3B">
            <wp:extent cx="3083560" cy="2125345"/>
            <wp:effectExtent l="0" t="0" r="254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8" cy="217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CB6" w:rsidRPr="00017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A6"/>
    <w:rsid w:val="00017CB6"/>
    <w:rsid w:val="0023419E"/>
    <w:rsid w:val="00495FF9"/>
    <w:rsid w:val="009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6FF9"/>
  <w15:chartTrackingRefBased/>
  <w15:docId w15:val="{5693875F-F2A4-1B40-A6D4-2B3ECFE8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bbtnb.cdxauto.ca/pluginfile.php/126/mod_page/content/14/digcitac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Kelly</dc:creator>
  <cp:keywords/>
  <dc:description/>
  <cp:lastModifiedBy>Benjamin Kelly</cp:lastModifiedBy>
  <cp:revision>1</cp:revision>
  <dcterms:created xsi:type="dcterms:W3CDTF">2022-10-10T14:45:00Z</dcterms:created>
  <dcterms:modified xsi:type="dcterms:W3CDTF">2022-10-10T14:55:00Z</dcterms:modified>
</cp:coreProperties>
</file>